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748" w:rsidRPr="00CE06BB" w:rsidRDefault="000F5748" w:rsidP="000F5748">
      <w:pPr>
        <w:spacing w:after="0"/>
        <w:jc w:val="center"/>
        <w:rPr>
          <w:rFonts w:ascii="Times New Roman" w:eastAsia="Times New Roman" w:hAnsi="Times New Roman"/>
          <w:b/>
          <w:sz w:val="28"/>
          <w:szCs w:val="28"/>
          <w:lang w:eastAsia="ru-RU"/>
        </w:rPr>
      </w:pPr>
      <w:bookmarkStart w:id="0" w:name="_GoBack"/>
      <w:bookmarkEnd w:id="0"/>
      <w:r w:rsidRPr="00CE06BB">
        <w:rPr>
          <w:rFonts w:ascii="Times New Roman" w:eastAsia="Times New Roman" w:hAnsi="Times New Roman"/>
          <w:b/>
          <w:sz w:val="28"/>
          <w:szCs w:val="28"/>
          <w:lang w:eastAsia="ru-RU"/>
        </w:rPr>
        <w:t>Обзор практики применения законодательства Российской Федерации</w:t>
      </w:r>
      <w:r w:rsidRPr="00CE06BB">
        <w:rPr>
          <w:rFonts w:ascii="Times New Roman" w:eastAsia="Times New Roman" w:hAnsi="Times New Roman"/>
          <w:b/>
          <w:sz w:val="28"/>
          <w:szCs w:val="28"/>
          <w:lang w:eastAsia="ru-RU"/>
        </w:rPr>
        <w:br/>
        <w:t xml:space="preserve">о противодействии коррупции по вопросам предотвращения и урегулирования </w:t>
      </w:r>
      <w:r w:rsidRPr="00CE06BB">
        <w:rPr>
          <w:rFonts w:ascii="Times New Roman" w:eastAsia="Times New Roman" w:hAnsi="Times New Roman"/>
          <w:b/>
          <w:sz w:val="28"/>
          <w:szCs w:val="28"/>
          <w:lang w:eastAsia="ru-RU"/>
        </w:rPr>
        <w:br/>
        <w:t xml:space="preserve">конфликта интересов </w:t>
      </w:r>
    </w:p>
    <w:p w:rsidR="000F5748" w:rsidRPr="00CE06BB" w:rsidRDefault="000F5748" w:rsidP="000F5748">
      <w:pPr>
        <w:spacing w:after="0"/>
        <w:jc w:val="center"/>
        <w:rPr>
          <w:rFonts w:ascii="Times New Roman" w:eastAsia="Times New Roman" w:hAnsi="Times New Roman"/>
          <w:b/>
          <w:sz w:val="20"/>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w:t>
      </w:r>
      <w:r w:rsidRPr="00CE06BB">
        <w:rPr>
          <w:rFonts w:ascii="Times New Roman" w:eastAsia="Times New Roman" w:hAnsi="Times New Roman"/>
          <w:sz w:val="28"/>
          <w:szCs w:val="28"/>
          <w:lang w:eastAsia="ru-RU"/>
        </w:rPr>
        <w:br/>
        <w:t xml:space="preserve">в государственных органах и органах местного самоуправления, Центральном </w:t>
      </w:r>
      <w:r w:rsidRPr="00CE06BB">
        <w:rPr>
          <w:rFonts w:ascii="Times New Roman" w:eastAsia="Times New Roman" w:hAnsi="Times New Roman"/>
          <w:sz w:val="28"/>
          <w:szCs w:val="28"/>
          <w:lang w:eastAsia="ru-RU"/>
        </w:rPr>
        <w:br/>
        <w:t xml:space="preserve">банке Российской Федерации, иных организациях, на работников </w:t>
      </w:r>
      <w:r w:rsidRPr="00CE06BB">
        <w:rPr>
          <w:rFonts w:ascii="Times New Roman" w:eastAsia="Times New Roman" w:hAnsi="Times New Roman"/>
          <w:sz w:val="28"/>
          <w:szCs w:val="28"/>
          <w:lang w:eastAsia="ru-RU"/>
        </w:rPr>
        <w:br/>
        <w:t xml:space="preserve">которых распространяются положения статей 10 и 11 Федерального закона </w:t>
      </w:r>
      <w:r w:rsidRPr="00CE06BB">
        <w:rPr>
          <w:rFonts w:ascii="Times New Roman" w:eastAsia="Times New Roman" w:hAnsi="Times New Roman"/>
          <w:sz w:val="28"/>
          <w:szCs w:val="28"/>
          <w:lang w:eastAsia="ru-RU"/>
        </w:rPr>
        <w:br/>
        <w:t xml:space="preserve">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sidRPr="00CE06BB">
        <w:rPr>
          <w:rFonts w:ascii="Times New Roman" w:eastAsia="Times New Roman" w:hAnsi="Times New Roman"/>
          <w:bCs/>
          <w:sz w:val="28"/>
          <w:szCs w:val="28"/>
          <w:lang w:eastAsia="ru-RU"/>
        </w:rPr>
        <w:t xml:space="preserve">Антикоррупционным законодательством для отдельных категорий лиц </w:t>
      </w:r>
      <w:r w:rsidRPr="00CE06BB">
        <w:rPr>
          <w:rFonts w:ascii="Times New Roman" w:eastAsia="Times New Roman" w:hAnsi="Times New Roman"/>
          <w:bCs/>
          <w:sz w:val="28"/>
          <w:szCs w:val="28"/>
          <w:lang w:eastAsia="ru-RU"/>
        </w:rPr>
        <w:br/>
        <w:t xml:space="preserve">(далее – служащие, работники) установлена обязанность принимать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 </w:t>
      </w:r>
    </w:p>
    <w:p w:rsidR="000F5748" w:rsidRDefault="000F5748" w:rsidP="000F5748">
      <w:pPr>
        <w:spacing w:after="0"/>
        <w:ind w:firstLine="567"/>
        <w:jc w:val="both"/>
        <w:rPr>
          <w:rFonts w:ascii="Times New Roman" w:eastAsia="Times New Roman" w:hAnsi="Times New Roman"/>
          <w:bCs/>
          <w:sz w:val="28"/>
          <w:szCs w:val="28"/>
          <w:lang w:eastAsia="ru-RU"/>
        </w:rPr>
      </w:pPr>
      <w:r w:rsidRPr="00BB23E3">
        <w:rPr>
          <w:rFonts w:ascii="Times New Roman" w:eastAsia="Times New Roman" w:hAnsi="Times New Roman"/>
          <w:bCs/>
          <w:sz w:val="28"/>
          <w:szCs w:val="28"/>
          <w:lang w:eastAsia="ru-RU"/>
        </w:rPr>
        <w:t>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w:t>
      </w:r>
    </w:p>
    <w:p w:rsidR="000F5748"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Кроме того, в случаях, когда в ходе проверки соблюдения должностным лицом антикоррупционных стандартов выявляются обстоятельства, свидетельствующие </w:t>
      </w:r>
      <w:r>
        <w:rPr>
          <w:rFonts w:ascii="Times New Roman" w:eastAsia="Times New Roman" w:hAnsi="Times New Roman"/>
          <w:bCs/>
          <w:sz w:val="28"/>
          <w:szCs w:val="28"/>
          <w:lang w:eastAsia="ru-RU"/>
        </w:rPr>
        <w:br/>
        <w:t xml:space="preserve">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 этом, например, отказ в возбуждении уголовного дела в отношении должностного лица не является основанием для его освобождения </w:t>
      </w:r>
      <w:r>
        <w:rPr>
          <w:rFonts w:ascii="Times New Roman" w:eastAsia="Times New Roman" w:hAnsi="Times New Roman"/>
          <w:bCs/>
          <w:sz w:val="28"/>
          <w:szCs w:val="28"/>
          <w:lang w:eastAsia="ru-RU"/>
        </w:rPr>
        <w:br/>
        <w:t>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w:t>
      </w:r>
    </w:p>
    <w:p w:rsidR="000F5748" w:rsidRPr="00CE06BB" w:rsidRDefault="000F5748" w:rsidP="001E2EC5">
      <w:pPr>
        <w:rPr>
          <w:rFonts w:ascii="Times New Roman" w:eastAsia="Times New Roman" w:hAnsi="Times New Roman"/>
          <w:b/>
          <w:sz w:val="28"/>
          <w:szCs w:val="28"/>
          <w:lang w:eastAsia="ru-RU"/>
        </w:rPr>
      </w:pPr>
      <w:r w:rsidRPr="00CE06BB">
        <w:rPr>
          <w:rFonts w:ascii="Times New Roman" w:eastAsia="Times New Roman" w:hAnsi="Times New Roman"/>
          <w:bCs/>
          <w:sz w:val="28"/>
          <w:szCs w:val="28"/>
          <w:lang w:eastAsia="ru-RU"/>
        </w:rPr>
        <w:br w:type="page"/>
      </w: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1</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замещал должность начальника отдела государственных закупок в федеральном государственном органе.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подразделения по профилактике коррупционных и иных правонарушений (далее – антикоррупционное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 700 000 рублей), при этом должность супруги не изменялась. </w:t>
      </w:r>
      <w:r w:rsidRPr="00CE06BB">
        <w:rPr>
          <w:rFonts w:ascii="Times New Roman" w:eastAsia="Times New Roman" w:hAnsi="Times New Roman"/>
          <w:sz w:val="28"/>
          <w:szCs w:val="28"/>
          <w:lang w:eastAsia="ru-RU"/>
        </w:rPr>
        <w:br/>
        <w:t>В ходе предварительной беседы служащий не смог объяснить существенное увеличение дохода супруги, в связи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представленного доклада о результатах проверки руководителем федерального государственного органа принято решение о применении </w:t>
      </w:r>
      <w:r w:rsidRPr="00CE06BB">
        <w:rPr>
          <w:rFonts w:ascii="Times New Roman" w:eastAsia="Times New Roman" w:hAnsi="Times New Roman"/>
          <w:sz w:val="28"/>
          <w:szCs w:val="28"/>
          <w:lang w:eastAsia="ru-RU"/>
        </w:rPr>
        <w:br/>
        <w:t xml:space="preserve">к служащему меры ответственности в виде увольнения в связи с утратой доверия.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Информация о признаках совершения преступления передана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w:t>
      </w:r>
    </w:p>
    <w:p w:rsidR="000F5748" w:rsidRPr="00CE06BB" w:rsidRDefault="000F5748" w:rsidP="000F5748">
      <w:pPr>
        <w:spacing w:before="240"/>
        <w:ind w:firstLine="567"/>
        <w:jc w:val="both"/>
        <w:rPr>
          <w:rFonts w:ascii="Times New Roman" w:eastAsia="Times New Roman" w:hAnsi="Times New Roman"/>
          <w:b/>
          <w:sz w:val="28"/>
          <w:szCs w:val="28"/>
          <w:lang w:eastAsia="ru-RU"/>
        </w:rPr>
      </w:pPr>
    </w:p>
    <w:p w:rsidR="000F5748" w:rsidRPr="00CE06BB" w:rsidRDefault="000F5748" w:rsidP="000F5748">
      <w:pPr>
        <w:spacing w:before="24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2</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замещая должность оперуполномоченного по особо важным делам в таможенных органах, обнаружил в машине иностранной гражданки, следующей за границу, охотничьи патроны.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данному факту было возбуждено уголовное дело, оперативное сопровождение по которому осуществлял указанный служащий.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оперативно-разыскных мероприятий было установлено, что абонентский номер лица, у которого обозначенная гражданка приобрела патроны, зарегистрирован на супругу служащего. </w:t>
      </w:r>
    </w:p>
    <w:p w:rsidR="000F5748"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получив доступ к материалам уголовного дела, внес изменения в объяснения гражданки, изменив абонентский номер.</w:t>
      </w:r>
    </w:p>
    <w:p w:rsidR="000F5748" w:rsidRPr="00CE06BB" w:rsidRDefault="00DE289C" w:rsidP="00CB4565">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возможности</w:t>
      </w:r>
      <w:r w:rsidR="00CB4565">
        <w:rPr>
          <w:rFonts w:ascii="Times New Roman" w:eastAsia="Times New Roman" w:hAnsi="Times New Roman"/>
          <w:sz w:val="28"/>
          <w:szCs w:val="28"/>
          <w:lang w:eastAsia="ru-RU"/>
        </w:rPr>
        <w:t xml:space="preserve"> сохранения за супругой служащего места работы и получения супругой заработной платы и иных </w:t>
      </w:r>
      <w:r w:rsidR="00F619ED">
        <w:rPr>
          <w:rFonts w:ascii="Times New Roman" w:eastAsia="Times New Roman" w:hAnsi="Times New Roman"/>
          <w:sz w:val="28"/>
          <w:szCs w:val="28"/>
          <w:lang w:eastAsia="ru-RU"/>
        </w:rPr>
        <w:t>выплат,</w:t>
      </w:r>
      <w:r w:rsidR="00474F50">
        <w:rPr>
          <w:rFonts w:ascii="Times New Roman" w:eastAsia="Times New Roman" w:hAnsi="Times New Roman"/>
          <w:sz w:val="28"/>
          <w:szCs w:val="28"/>
          <w:lang w:eastAsia="ru-RU"/>
        </w:rPr>
        <w:t xml:space="preserve"> которые она могла бы потерять</w:t>
      </w:r>
      <w:r w:rsidR="00F619ED">
        <w:rPr>
          <w:rFonts w:ascii="Times New Roman" w:eastAsia="Times New Roman" w:hAnsi="Times New Roman"/>
          <w:sz w:val="28"/>
          <w:szCs w:val="28"/>
          <w:lang w:eastAsia="ru-RU"/>
        </w:rPr>
        <w:t xml:space="preserve"> </w:t>
      </w:r>
      <w:r w:rsidR="000F5748">
        <w:rPr>
          <w:rFonts w:ascii="Times New Roman" w:eastAsia="Times New Roman" w:hAnsi="Times New Roman"/>
          <w:sz w:val="28"/>
          <w:szCs w:val="28"/>
          <w:lang w:eastAsia="ru-RU"/>
        </w:rPr>
        <w:t xml:space="preserve">вследствие применения к </w:t>
      </w:r>
      <w:r w:rsidR="00CB4565">
        <w:rPr>
          <w:rFonts w:ascii="Times New Roman" w:eastAsia="Times New Roman" w:hAnsi="Times New Roman"/>
          <w:sz w:val="28"/>
          <w:szCs w:val="28"/>
          <w:lang w:eastAsia="ru-RU"/>
        </w:rPr>
        <w:t>ней</w:t>
      </w:r>
      <w:r w:rsidR="000F5748">
        <w:rPr>
          <w:rFonts w:ascii="Times New Roman" w:eastAsia="Times New Roman" w:hAnsi="Times New Roman"/>
          <w:sz w:val="28"/>
          <w:szCs w:val="28"/>
          <w:lang w:eastAsia="ru-RU"/>
        </w:rPr>
        <w:t xml:space="preserve"> мер юридической ответственности за такую деятельность</w:t>
      </w:r>
      <w:r w:rsidR="00474F50">
        <w:rPr>
          <w:rFonts w:ascii="Times New Roman" w:eastAsia="Times New Roman" w:hAnsi="Times New Roman"/>
          <w:sz w:val="28"/>
          <w:szCs w:val="28"/>
          <w:lang w:eastAsia="ru-RU"/>
        </w:rPr>
        <w:t>, а также</w:t>
      </w:r>
      <w:r w:rsidR="000F5748" w:rsidRPr="00CE06BB">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сохранения имущества, которое могло бы быть конфисковано, </w:t>
      </w:r>
      <w:r w:rsidR="000F5748" w:rsidRPr="00CE06BB">
        <w:rPr>
          <w:rFonts w:ascii="Times New Roman" w:eastAsia="Times New Roman" w:hAnsi="Times New Roman"/>
          <w:sz w:val="28"/>
          <w:szCs w:val="28"/>
          <w:lang w:eastAsia="ru-RU"/>
        </w:rPr>
        <w:t>составляет личную заинтересованность</w:t>
      </w:r>
      <w:r w:rsidR="00474F50">
        <w:rPr>
          <w:rFonts w:ascii="Times New Roman" w:eastAsia="Times New Roman" w:hAnsi="Times New Roman"/>
          <w:sz w:val="28"/>
          <w:szCs w:val="28"/>
          <w:lang w:eastAsia="ru-RU"/>
        </w:rPr>
        <w:t xml:space="preserve"> служащего</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Уведомление о возможности возникновения личной заинтересованности служащим направлено не было.</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 должностному лицу применена мера ответственности в виде увольнения в связи с утратой доверия.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Возбуждено уголовное дело.</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3</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w:t>
      </w:r>
      <w:r>
        <w:rPr>
          <w:rFonts w:ascii="Times New Roman" w:eastAsia="Times New Roman" w:hAnsi="Times New Roman"/>
          <w:sz w:val="28"/>
          <w:szCs w:val="28"/>
          <w:lang w:eastAsia="ru-RU"/>
        </w:rPr>
        <w:t xml:space="preserve"> Данный государственный инспектор не находился в непосредственной подчиненности и подконтрольности.</w:t>
      </w:r>
      <w:r w:rsidRPr="00CE06BB">
        <w:rPr>
          <w:rFonts w:ascii="Times New Roman" w:eastAsia="Times New Roman" w:hAnsi="Times New Roman"/>
          <w:sz w:val="28"/>
          <w:szCs w:val="28"/>
          <w:lang w:eastAsia="ru-RU"/>
        </w:rPr>
        <w:t xml:space="preserve">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Как было установлено в результате проверки, </w:t>
      </w:r>
      <w:r>
        <w:rPr>
          <w:rFonts w:ascii="Times New Roman" w:eastAsia="Times New Roman" w:hAnsi="Times New Roman"/>
          <w:sz w:val="28"/>
          <w:szCs w:val="28"/>
          <w:lang w:eastAsia="ru-RU"/>
        </w:rPr>
        <w:t>государственный инспектор департамента</w:t>
      </w:r>
      <w:r w:rsidRPr="00CE06BB">
        <w:rPr>
          <w:rFonts w:ascii="Times New Roman" w:eastAsia="Times New Roman" w:hAnsi="Times New Roman"/>
          <w:sz w:val="28"/>
          <w:szCs w:val="28"/>
          <w:lang w:eastAsia="ru-RU"/>
        </w:rPr>
        <w:t xml:space="preserve">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 </w:t>
      </w:r>
    </w:p>
    <w:p w:rsidR="000F5748" w:rsidRPr="00CE06BB" w:rsidRDefault="00F87FCE" w:rsidP="00C130F3">
      <w:pPr>
        <w:spacing w:after="0"/>
        <w:ind w:firstLine="567"/>
        <w:jc w:val="both"/>
        <w:rPr>
          <w:rFonts w:ascii="Times New Roman" w:eastAsia="Times New Roman" w:hAnsi="Times New Roman"/>
          <w:sz w:val="28"/>
          <w:szCs w:val="28"/>
          <w:lang w:eastAsia="ru-RU"/>
        </w:rPr>
      </w:pPr>
      <w:r w:rsidRPr="00F87FCE">
        <w:rPr>
          <w:rFonts w:ascii="Times New Roman" w:eastAsia="Times New Roman" w:hAnsi="Times New Roman"/>
          <w:sz w:val="28"/>
          <w:szCs w:val="28"/>
          <w:lang w:eastAsia="ru-RU"/>
        </w:rPr>
        <w:t xml:space="preserve">Обеспечение возможности сохранения за </w:t>
      </w:r>
      <w:r>
        <w:rPr>
          <w:rFonts w:ascii="Times New Roman" w:eastAsia="Times New Roman" w:hAnsi="Times New Roman"/>
          <w:sz w:val="28"/>
          <w:szCs w:val="28"/>
          <w:lang w:eastAsia="ru-RU"/>
        </w:rPr>
        <w:t>близким родственником (отцом)</w:t>
      </w:r>
      <w:r w:rsidRPr="00F87FCE">
        <w:rPr>
          <w:rFonts w:ascii="Times New Roman" w:eastAsia="Times New Roman" w:hAnsi="Times New Roman"/>
          <w:sz w:val="28"/>
          <w:szCs w:val="28"/>
          <w:lang w:eastAsia="ru-RU"/>
        </w:rPr>
        <w:t xml:space="preserve"> служаще</w:t>
      </w:r>
      <w:r w:rsidR="00F619ED">
        <w:rPr>
          <w:rFonts w:ascii="Times New Roman" w:eastAsia="Times New Roman" w:hAnsi="Times New Roman"/>
          <w:sz w:val="28"/>
          <w:szCs w:val="28"/>
          <w:lang w:eastAsia="ru-RU"/>
        </w:rPr>
        <w:t>й</w:t>
      </w:r>
      <w:r w:rsidRPr="00F87FCE">
        <w:rPr>
          <w:rFonts w:ascii="Times New Roman" w:eastAsia="Times New Roman" w:hAnsi="Times New Roman"/>
          <w:sz w:val="28"/>
          <w:szCs w:val="28"/>
          <w:lang w:eastAsia="ru-RU"/>
        </w:rPr>
        <w:t xml:space="preserve"> места работы и возможности получения </w:t>
      </w:r>
      <w:r>
        <w:rPr>
          <w:rFonts w:ascii="Times New Roman" w:eastAsia="Times New Roman" w:hAnsi="Times New Roman"/>
          <w:sz w:val="28"/>
          <w:szCs w:val="28"/>
          <w:lang w:eastAsia="ru-RU"/>
        </w:rPr>
        <w:t>отцом</w:t>
      </w:r>
      <w:r w:rsidRPr="00F87FCE">
        <w:rPr>
          <w:rFonts w:ascii="Times New Roman" w:eastAsia="Times New Roman" w:hAnsi="Times New Roman"/>
          <w:sz w:val="28"/>
          <w:szCs w:val="28"/>
          <w:lang w:eastAsia="ru-RU"/>
        </w:rPr>
        <w:t xml:space="preserve"> заработной платы и иных выгод</w:t>
      </w:r>
      <w:r w:rsidR="00F619ED">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которые он мог бы потерять </w:t>
      </w:r>
      <w:r w:rsidR="000F5748" w:rsidRPr="00996B5B">
        <w:rPr>
          <w:rFonts w:ascii="Times New Roman" w:eastAsia="Times New Roman" w:hAnsi="Times New Roman"/>
          <w:sz w:val="28"/>
          <w:szCs w:val="28"/>
          <w:lang w:eastAsia="ru-RU"/>
        </w:rPr>
        <w:t xml:space="preserve">вследствие применения к </w:t>
      </w:r>
      <w:r w:rsidR="00C130F3">
        <w:rPr>
          <w:rFonts w:ascii="Times New Roman" w:eastAsia="Times New Roman" w:hAnsi="Times New Roman"/>
          <w:sz w:val="28"/>
          <w:szCs w:val="28"/>
          <w:lang w:eastAsia="ru-RU"/>
        </w:rPr>
        <w:t>нему</w:t>
      </w:r>
      <w:r w:rsidR="000F5748" w:rsidRPr="00996B5B">
        <w:rPr>
          <w:rFonts w:ascii="Times New Roman" w:eastAsia="Times New Roman" w:hAnsi="Times New Roman"/>
          <w:sz w:val="28"/>
          <w:szCs w:val="28"/>
          <w:lang w:eastAsia="ru-RU"/>
        </w:rPr>
        <w:t xml:space="preserve"> мер юридической ответственности за такую деятельность</w:t>
      </w:r>
      <w:r w:rsidR="00474F50" w:rsidRPr="00474F50">
        <w:rPr>
          <w:rFonts w:ascii="Times New Roman" w:eastAsia="Times New Roman" w:hAnsi="Times New Roman"/>
          <w:sz w:val="28"/>
          <w:szCs w:val="28"/>
          <w:lang w:eastAsia="ru-RU"/>
        </w:rPr>
        <w:t xml:space="preserve">, </w:t>
      </w:r>
      <w:r w:rsidR="000F5748" w:rsidRPr="00CE06BB">
        <w:rPr>
          <w:rFonts w:ascii="Times New Roman" w:eastAsia="Times New Roman" w:hAnsi="Times New Roman"/>
          <w:sz w:val="28"/>
          <w:szCs w:val="28"/>
          <w:lang w:eastAsia="ru-RU"/>
        </w:rPr>
        <w:t>составляет личную заинтересованность служаще</w:t>
      </w:r>
      <w:r w:rsidR="00F619ED">
        <w:rPr>
          <w:rFonts w:ascii="Times New Roman" w:eastAsia="Times New Roman" w:hAnsi="Times New Roman"/>
          <w:sz w:val="28"/>
          <w:szCs w:val="28"/>
          <w:lang w:eastAsia="ru-RU"/>
        </w:rPr>
        <w:t>й</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Данная личная заинтересованность </w:t>
      </w:r>
      <w:r>
        <w:rPr>
          <w:rFonts w:ascii="Times New Roman" w:eastAsia="Times New Roman" w:hAnsi="Times New Roman"/>
          <w:sz w:val="28"/>
          <w:szCs w:val="28"/>
          <w:lang w:eastAsia="ru-RU"/>
        </w:rPr>
        <w:t>повлияла</w:t>
      </w:r>
      <w:r w:rsidRPr="00CE06BB">
        <w:rPr>
          <w:rFonts w:ascii="Times New Roman" w:eastAsia="Times New Roman" w:hAnsi="Times New Roman"/>
          <w:sz w:val="28"/>
          <w:szCs w:val="28"/>
          <w:lang w:eastAsia="ru-RU"/>
        </w:rPr>
        <w:t xml:space="preserve">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К должностному лицу применена мера ответственности в виде увольнения в связи с утратой доверия за совершение коррупционного правонарушения.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Материалы проверки в отношении служащей и ее отца переданы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4</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референта департамента федерального государственного органа, приобрел облигации федерального займа на сумму </w:t>
      </w:r>
      <w:r w:rsidRPr="00CE06BB">
        <w:rPr>
          <w:rFonts w:ascii="Times New Roman" w:eastAsia="Times New Roman" w:hAnsi="Times New Roman"/>
          <w:sz w:val="28"/>
          <w:szCs w:val="28"/>
          <w:lang w:eastAsia="ru-RU"/>
        </w:rPr>
        <w:br/>
        <w:t>100 000 рублей. 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в целях соблюдения антикоррупционного законодательства подготовил данное и представил данное уведомление представителю нанимателя.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предварительного рассмотрения данного уведомления сотрудник антикоррупционного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Представитель нанимателя, рассмотрев мотивированное заключение антикоррупционного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случае,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 и представитель нанимателя (работодатель) согласен </w:t>
      </w:r>
      <w:r w:rsidRPr="00CE06BB">
        <w:rPr>
          <w:rFonts w:ascii="Times New Roman" w:eastAsia="Times New Roman" w:hAnsi="Times New Roman"/>
          <w:sz w:val="28"/>
          <w:szCs w:val="28"/>
          <w:lang w:eastAsia="ru-RU"/>
        </w:rPr>
        <w:br/>
        <w:t xml:space="preserve">с позицией антикоррупционного подразделения, рассмотрение такого уведомления </w:t>
      </w:r>
      <w:r w:rsidRPr="00CE06BB">
        <w:rPr>
          <w:rFonts w:ascii="Times New Roman" w:eastAsia="Times New Roman" w:hAnsi="Times New Roman"/>
          <w:sz w:val="28"/>
          <w:szCs w:val="28"/>
          <w:lang w:eastAsia="ru-RU"/>
        </w:rPr>
        <w:br/>
        <w:t xml:space="preserve">на заседании комиссии не требуется.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5</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сотрудниками антикоррупционного подразделения в ходе проведения соответствующей проверки был установлен факт рассмотрения и согласования служащим пакета документов данного акционерного общества, а также факт того, что служащий ранее владел акциями общества.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Главой администрации муниципального района принято решения рассмотреть материалы проведенной проверки на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связи с чем требуют их отдельного исполнения.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Кроме того, в целях предотвращения или урегулирования конфликта интересов, связанного с владением ценными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center"/>
        <w:rPr>
          <w:rFonts w:ascii="Times New Roman" w:eastAsia="Times New Roman" w:hAnsi="Times New Roman"/>
          <w:sz w:val="28"/>
          <w:szCs w:val="28"/>
          <w:lang w:eastAsia="ru-RU"/>
        </w:rPr>
      </w:pPr>
    </w:p>
    <w:p w:rsidR="000F5748" w:rsidRPr="00E042E6" w:rsidRDefault="000F5748" w:rsidP="000F5748">
      <w:pPr>
        <w:spacing w:after="0" w:line="240" w:lineRule="auto"/>
        <w:rPr>
          <w:rFonts w:ascii="Times New Roman" w:eastAsia="Times New Roman" w:hAnsi="Times New Roman"/>
          <w:sz w:val="20"/>
          <w:szCs w:val="20"/>
          <w:lang w:eastAsia="ru-RU"/>
        </w:rPr>
      </w:pPr>
    </w:p>
    <w:p w:rsidR="00DA5D52" w:rsidRDefault="00DA5D52" w:rsidP="00140D07">
      <w:pPr>
        <w:spacing w:after="0" w:line="240" w:lineRule="auto"/>
        <w:rPr>
          <w:rFonts w:ascii="Times New Roman" w:eastAsia="Times New Roman" w:hAnsi="Times New Roman"/>
          <w:sz w:val="20"/>
          <w:szCs w:val="20"/>
          <w:lang w:eastAsia="ru-RU"/>
        </w:rPr>
      </w:pPr>
    </w:p>
    <w:sectPr w:rsidR="00DA5D52" w:rsidSect="000F5748">
      <w:headerReference w:type="default" r:id="rId7"/>
      <w:type w:val="oddPage"/>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C3A" w:rsidRDefault="00221C3A" w:rsidP="00466B1C">
      <w:pPr>
        <w:spacing w:after="0" w:line="240" w:lineRule="auto"/>
      </w:pPr>
      <w:r>
        <w:separator/>
      </w:r>
    </w:p>
  </w:endnote>
  <w:endnote w:type="continuationSeparator" w:id="0">
    <w:p w:rsidR="00221C3A" w:rsidRDefault="00221C3A"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C3A" w:rsidRDefault="00221C3A" w:rsidP="00466B1C">
      <w:pPr>
        <w:spacing w:after="0" w:line="240" w:lineRule="auto"/>
      </w:pPr>
      <w:r>
        <w:separator/>
      </w:r>
    </w:p>
  </w:footnote>
  <w:footnote w:type="continuationSeparator" w:id="0">
    <w:p w:rsidR="00221C3A" w:rsidRDefault="00221C3A" w:rsidP="00466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0F3" w:rsidRPr="00FC5704" w:rsidRDefault="00A615BB">
    <w:pPr>
      <w:pStyle w:val="a6"/>
      <w:jc w:val="center"/>
      <w:rPr>
        <w:rFonts w:ascii="Times New Roman" w:hAnsi="Times New Roman"/>
        <w:sz w:val="28"/>
        <w:szCs w:val="24"/>
      </w:rPr>
    </w:pPr>
    <w:r w:rsidRPr="00FC5704">
      <w:rPr>
        <w:rFonts w:ascii="Times New Roman" w:hAnsi="Times New Roman"/>
        <w:sz w:val="28"/>
        <w:szCs w:val="24"/>
      </w:rPr>
      <w:fldChar w:fldCharType="begin"/>
    </w:r>
    <w:r w:rsidR="00C130F3" w:rsidRPr="00FC5704">
      <w:rPr>
        <w:rFonts w:ascii="Times New Roman" w:hAnsi="Times New Roman"/>
        <w:sz w:val="28"/>
        <w:szCs w:val="24"/>
      </w:rPr>
      <w:instrText xml:space="preserve"> PAGE   \* MERGEFORMAT </w:instrText>
    </w:r>
    <w:r w:rsidRPr="00FC5704">
      <w:rPr>
        <w:rFonts w:ascii="Times New Roman" w:hAnsi="Times New Roman"/>
        <w:sz w:val="28"/>
        <w:szCs w:val="24"/>
      </w:rPr>
      <w:fldChar w:fldCharType="separate"/>
    </w:r>
    <w:r w:rsidR="002F5A83">
      <w:rPr>
        <w:rFonts w:ascii="Times New Roman" w:hAnsi="Times New Roman"/>
        <w:noProof/>
        <w:sz w:val="28"/>
        <w:szCs w:val="24"/>
      </w:rPr>
      <w:t>6</w:t>
    </w:r>
    <w:r w:rsidRPr="00FC5704">
      <w:rPr>
        <w:rFonts w:ascii="Times New Roman" w:hAnsi="Times New Roman"/>
        <w:sz w:val="28"/>
        <w:szCs w:val="24"/>
      </w:rPr>
      <w:fldChar w:fldCharType="end"/>
    </w:r>
  </w:p>
  <w:p w:rsidR="00C130F3" w:rsidRDefault="00C130F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28"/>
    <w:rsid w:val="00002364"/>
    <w:rsid w:val="00012619"/>
    <w:rsid w:val="00013D8F"/>
    <w:rsid w:val="00036C1F"/>
    <w:rsid w:val="00045EEF"/>
    <w:rsid w:val="000742B5"/>
    <w:rsid w:val="00075A6D"/>
    <w:rsid w:val="00091C0B"/>
    <w:rsid w:val="00094C89"/>
    <w:rsid w:val="00097541"/>
    <w:rsid w:val="000A630F"/>
    <w:rsid w:val="000C2596"/>
    <w:rsid w:val="000C383D"/>
    <w:rsid w:val="000D15A8"/>
    <w:rsid w:val="000E46B4"/>
    <w:rsid w:val="000F242D"/>
    <w:rsid w:val="000F37C9"/>
    <w:rsid w:val="000F5748"/>
    <w:rsid w:val="001041A9"/>
    <w:rsid w:val="00104812"/>
    <w:rsid w:val="00105BA4"/>
    <w:rsid w:val="001119BD"/>
    <w:rsid w:val="00126DFD"/>
    <w:rsid w:val="00127E0E"/>
    <w:rsid w:val="00137C3B"/>
    <w:rsid w:val="00140D07"/>
    <w:rsid w:val="001511BB"/>
    <w:rsid w:val="001572D5"/>
    <w:rsid w:val="00167170"/>
    <w:rsid w:val="0018383C"/>
    <w:rsid w:val="0018600B"/>
    <w:rsid w:val="001A7ACB"/>
    <w:rsid w:val="001C2A3A"/>
    <w:rsid w:val="001C5C3F"/>
    <w:rsid w:val="001E2EC5"/>
    <w:rsid w:val="001F23B8"/>
    <w:rsid w:val="001F738B"/>
    <w:rsid w:val="0020375D"/>
    <w:rsid w:val="00221C3A"/>
    <w:rsid w:val="002334B6"/>
    <w:rsid w:val="002371BB"/>
    <w:rsid w:val="002535F3"/>
    <w:rsid w:val="0027284E"/>
    <w:rsid w:val="00280B2E"/>
    <w:rsid w:val="0028330B"/>
    <w:rsid w:val="002D0D23"/>
    <w:rsid w:val="002E1837"/>
    <w:rsid w:val="002F5A83"/>
    <w:rsid w:val="00301280"/>
    <w:rsid w:val="00306880"/>
    <w:rsid w:val="00307676"/>
    <w:rsid w:val="003208EC"/>
    <w:rsid w:val="00327C32"/>
    <w:rsid w:val="00364835"/>
    <w:rsid w:val="00371334"/>
    <w:rsid w:val="00390304"/>
    <w:rsid w:val="003913CD"/>
    <w:rsid w:val="003B0766"/>
    <w:rsid w:val="004010DD"/>
    <w:rsid w:val="00401A1B"/>
    <w:rsid w:val="004153A6"/>
    <w:rsid w:val="0041542F"/>
    <w:rsid w:val="004347B1"/>
    <w:rsid w:val="004352D0"/>
    <w:rsid w:val="00441F0D"/>
    <w:rsid w:val="00443812"/>
    <w:rsid w:val="004617E1"/>
    <w:rsid w:val="00466B1C"/>
    <w:rsid w:val="00474F50"/>
    <w:rsid w:val="004B2FD2"/>
    <w:rsid w:val="004D0529"/>
    <w:rsid w:val="004E7E5B"/>
    <w:rsid w:val="00502C75"/>
    <w:rsid w:val="00537B0A"/>
    <w:rsid w:val="00556AE2"/>
    <w:rsid w:val="0058486E"/>
    <w:rsid w:val="00585A75"/>
    <w:rsid w:val="00593C97"/>
    <w:rsid w:val="005951D5"/>
    <w:rsid w:val="005A06C4"/>
    <w:rsid w:val="005A66B0"/>
    <w:rsid w:val="005B44A2"/>
    <w:rsid w:val="005E4A48"/>
    <w:rsid w:val="005F0864"/>
    <w:rsid w:val="005F6607"/>
    <w:rsid w:val="00614CE9"/>
    <w:rsid w:val="0062430C"/>
    <w:rsid w:val="00626321"/>
    <w:rsid w:val="00630F73"/>
    <w:rsid w:val="006320F5"/>
    <w:rsid w:val="00636F28"/>
    <w:rsid w:val="00643B2B"/>
    <w:rsid w:val="00652230"/>
    <w:rsid w:val="0065241D"/>
    <w:rsid w:val="00657E9B"/>
    <w:rsid w:val="0066195E"/>
    <w:rsid w:val="00684ECB"/>
    <w:rsid w:val="00695D0E"/>
    <w:rsid w:val="00695F11"/>
    <w:rsid w:val="006A6B2B"/>
    <w:rsid w:val="006A796E"/>
    <w:rsid w:val="006C0C44"/>
    <w:rsid w:val="006C37AF"/>
    <w:rsid w:val="006C3E97"/>
    <w:rsid w:val="006C5F47"/>
    <w:rsid w:val="006D3854"/>
    <w:rsid w:val="006F6FD4"/>
    <w:rsid w:val="00710B68"/>
    <w:rsid w:val="00712CEC"/>
    <w:rsid w:val="00722B56"/>
    <w:rsid w:val="00732F91"/>
    <w:rsid w:val="00733443"/>
    <w:rsid w:val="007343BF"/>
    <w:rsid w:val="00762F6E"/>
    <w:rsid w:val="00781E36"/>
    <w:rsid w:val="00791D39"/>
    <w:rsid w:val="00796C22"/>
    <w:rsid w:val="007C5569"/>
    <w:rsid w:val="007F12D9"/>
    <w:rsid w:val="008073FB"/>
    <w:rsid w:val="008132B2"/>
    <w:rsid w:val="008252DC"/>
    <w:rsid w:val="0082721B"/>
    <w:rsid w:val="00845286"/>
    <w:rsid w:val="00861150"/>
    <w:rsid w:val="00862534"/>
    <w:rsid w:val="008A6EF7"/>
    <w:rsid w:val="008B14B6"/>
    <w:rsid w:val="008D51F0"/>
    <w:rsid w:val="008D59DF"/>
    <w:rsid w:val="008E4601"/>
    <w:rsid w:val="00904FB4"/>
    <w:rsid w:val="009068E4"/>
    <w:rsid w:val="00922DBB"/>
    <w:rsid w:val="00923403"/>
    <w:rsid w:val="009748EA"/>
    <w:rsid w:val="00984107"/>
    <w:rsid w:val="0099320B"/>
    <w:rsid w:val="009C0855"/>
    <w:rsid w:val="009D62B4"/>
    <w:rsid w:val="009F6EC2"/>
    <w:rsid w:val="00A246E1"/>
    <w:rsid w:val="00A25C13"/>
    <w:rsid w:val="00A33D50"/>
    <w:rsid w:val="00A509F7"/>
    <w:rsid w:val="00A5437A"/>
    <w:rsid w:val="00A615BB"/>
    <w:rsid w:val="00A85B10"/>
    <w:rsid w:val="00A90064"/>
    <w:rsid w:val="00AA462E"/>
    <w:rsid w:val="00AA5CAB"/>
    <w:rsid w:val="00AA7BFD"/>
    <w:rsid w:val="00AB0B86"/>
    <w:rsid w:val="00AB31F0"/>
    <w:rsid w:val="00AC194A"/>
    <w:rsid w:val="00AD01B2"/>
    <w:rsid w:val="00AD3BD0"/>
    <w:rsid w:val="00B01D7C"/>
    <w:rsid w:val="00B04923"/>
    <w:rsid w:val="00B43B08"/>
    <w:rsid w:val="00B53086"/>
    <w:rsid w:val="00B74311"/>
    <w:rsid w:val="00B74C57"/>
    <w:rsid w:val="00B80CED"/>
    <w:rsid w:val="00BA4810"/>
    <w:rsid w:val="00BB1757"/>
    <w:rsid w:val="00BC0459"/>
    <w:rsid w:val="00BE284B"/>
    <w:rsid w:val="00BE62FB"/>
    <w:rsid w:val="00BF3AA6"/>
    <w:rsid w:val="00BF3C49"/>
    <w:rsid w:val="00C11901"/>
    <w:rsid w:val="00C130F3"/>
    <w:rsid w:val="00C135FA"/>
    <w:rsid w:val="00C24A8D"/>
    <w:rsid w:val="00C36F5A"/>
    <w:rsid w:val="00CA0DEB"/>
    <w:rsid w:val="00CB4565"/>
    <w:rsid w:val="00CC3903"/>
    <w:rsid w:val="00CD33D1"/>
    <w:rsid w:val="00CE742F"/>
    <w:rsid w:val="00D110BA"/>
    <w:rsid w:val="00D171BE"/>
    <w:rsid w:val="00D2397F"/>
    <w:rsid w:val="00D26095"/>
    <w:rsid w:val="00D27E60"/>
    <w:rsid w:val="00D43903"/>
    <w:rsid w:val="00D45B1C"/>
    <w:rsid w:val="00D6021F"/>
    <w:rsid w:val="00D6420C"/>
    <w:rsid w:val="00D94857"/>
    <w:rsid w:val="00DA2A1B"/>
    <w:rsid w:val="00DA5D52"/>
    <w:rsid w:val="00DB1B47"/>
    <w:rsid w:val="00DC625C"/>
    <w:rsid w:val="00DD20D4"/>
    <w:rsid w:val="00DE289C"/>
    <w:rsid w:val="00DE6066"/>
    <w:rsid w:val="00E03BCF"/>
    <w:rsid w:val="00E04481"/>
    <w:rsid w:val="00E1084B"/>
    <w:rsid w:val="00E1563B"/>
    <w:rsid w:val="00E34828"/>
    <w:rsid w:val="00E452FA"/>
    <w:rsid w:val="00E51199"/>
    <w:rsid w:val="00E55B08"/>
    <w:rsid w:val="00E624C3"/>
    <w:rsid w:val="00E75377"/>
    <w:rsid w:val="00E83FBE"/>
    <w:rsid w:val="00E94BC9"/>
    <w:rsid w:val="00EE3E7A"/>
    <w:rsid w:val="00EE792D"/>
    <w:rsid w:val="00EF214F"/>
    <w:rsid w:val="00F07F29"/>
    <w:rsid w:val="00F221C7"/>
    <w:rsid w:val="00F30AB0"/>
    <w:rsid w:val="00F54D24"/>
    <w:rsid w:val="00F619ED"/>
    <w:rsid w:val="00F66B2B"/>
    <w:rsid w:val="00F67310"/>
    <w:rsid w:val="00F7473B"/>
    <w:rsid w:val="00F75A78"/>
    <w:rsid w:val="00F87FCE"/>
    <w:rsid w:val="00F97EBA"/>
    <w:rsid w:val="00FB4DAE"/>
    <w:rsid w:val="00FC2418"/>
    <w:rsid w:val="00FC383E"/>
    <w:rsid w:val="00FE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2909311-286E-45AF-9B38-0225FCAA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8600B"/>
    <w:rPr>
      <w:rFonts w:ascii="Tahoma" w:hAnsi="Tahoma" w:cs="Tahoma"/>
      <w:sz w:val="16"/>
      <w:szCs w:val="16"/>
    </w:rPr>
  </w:style>
  <w:style w:type="table" w:styleId="a5">
    <w:name w:val="Table Grid"/>
    <w:basedOn w:val="a1"/>
    <w:uiPriority w:val="59"/>
    <w:rsid w:val="0018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981BD-AB3B-486D-BBEB-F61E8365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Ира</cp:lastModifiedBy>
  <cp:revision>2</cp:revision>
  <cp:lastPrinted>2021-06-17T08:05:00Z</cp:lastPrinted>
  <dcterms:created xsi:type="dcterms:W3CDTF">2024-01-27T17:48:00Z</dcterms:created>
  <dcterms:modified xsi:type="dcterms:W3CDTF">2024-01-27T17:48:00Z</dcterms:modified>
  <cp:category>Файлы документов</cp:category>
</cp:coreProperties>
</file>